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A4" w:rsidRPr="000D0FA4" w:rsidRDefault="000D0FA4" w:rsidP="000D0FA4">
      <w:pPr>
        <w:spacing w:after="240" w:line="240" w:lineRule="auto"/>
        <w:textAlignment w:val="baseline"/>
        <w:outlineLvl w:val="1"/>
        <w:rPr>
          <w:rFonts w:ascii="Calibri" w:eastAsia="Times New Roman" w:hAnsi="Calibri" w:cs="Times New Roman"/>
          <w:b/>
          <w:bCs/>
          <w:color w:val="363636"/>
          <w:sz w:val="43"/>
          <w:szCs w:val="43"/>
          <w:lang w:eastAsia="en-GB"/>
        </w:rPr>
      </w:pPr>
      <w:r w:rsidRPr="000D0FA4">
        <w:rPr>
          <w:rFonts w:ascii="Calibri" w:eastAsia="Times New Roman" w:hAnsi="Calibri" w:cs="Times New Roman"/>
          <w:b/>
          <w:bCs/>
          <w:color w:val="363636"/>
          <w:sz w:val="43"/>
          <w:szCs w:val="43"/>
          <w:lang w:eastAsia="en-GB"/>
        </w:rPr>
        <w:t>Privacy Policy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b/>
          <w:bCs/>
          <w:sz w:val="27"/>
          <w:lang w:eastAsia="en-GB"/>
        </w:rPr>
        <w:t>Introduction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This</w:t>
      </w:r>
      <w:proofErr w:type="gramStart"/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="00B90577">
        <w:rPr>
          <w:rFonts w:ascii="Times New Roman" w:eastAsia="Times New Roman" w:hAnsi="Times New Roman" w:cs="Times New Roman"/>
          <w:sz w:val="27"/>
          <w:lang w:eastAsia="en-GB"/>
        </w:rPr>
        <w:t xml:space="preserve"> 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privacy</w:t>
      </w:r>
      <w:proofErr w:type="gramEnd"/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sets out how we use and protect any information that you give to us when you become a member of the TAGB.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We are committed to ensuring that your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privacy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is protected, and we will never release your personal details to any third party without your express consent. 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t> 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When you complete an application to join a TAGB club, certain personal information is collected from you. You can be assured that it will only be used in accordance with this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privacy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policy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.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t> 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What information we will collect: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br/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Forename and Surname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Date of Birth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Photograph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Current Address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Contact telephone numbers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Contact email address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Gender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Medical Conditions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Next of Kin name and emergency contact details.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br/>
      </w:r>
      <w:r w:rsidRPr="000D0FA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Why we need the information we gather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We require this information to administer your membership and to provide the products and services you have requested from us and provide you with an efficient service for the following reasons:</w:t>
      </w:r>
    </w:p>
    <w:p w:rsid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Internal record keeping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Sending membership fee notices to you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Recording financial transaction to your membership fee account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Contacting you with relevant club and Association correspondence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Maintaining a record of any recognised competitions you may take part in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Maintaining a record of your grade status and related grading examinations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Confirming your grade to other Associations or International Bodies if they request confirmation of your grade for any competitions you have entered with them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D0F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- Sharing personal details with the British Taekwondo Council (The United Kingdom National Governing Body for Tae kwon-do) for membership and insurance purposes only.</w:t>
      </w:r>
      <w:r w:rsidRPr="000D0FA4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The TAGB will retain your personal information on our membership database for the duration of your membership, and for a period of 12 months after your membership has expired. We take your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privacy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seriously and all such information is held on secure servers. 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The TAGB complies with all applicable Data Protection Regulations. We may change and update this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from time to time and will notify you accordingly. </w:t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This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policy</w:t>
      </w:r>
      <w:r w:rsidRPr="000D0FA4">
        <w:rPr>
          <w:rFonts w:ascii="Times New Roman" w:eastAsia="Times New Roman" w:hAnsi="Times New Roman" w:cs="Times New Roman"/>
          <w:sz w:val="27"/>
          <w:lang w:eastAsia="en-GB"/>
        </w:rPr>
        <w:t> </w:t>
      </w:r>
      <w:r w:rsidRPr="000D0FA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t>is effective from 20/05/2018</w:t>
      </w:r>
      <w:r w:rsidRPr="000D0FA4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en-GB"/>
        </w:rPr>
        <w:br/>
      </w:r>
    </w:p>
    <w:p w:rsidR="000D0FA4" w:rsidRPr="000D0FA4" w:rsidRDefault="000D0FA4" w:rsidP="000D0F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D0FA4">
        <w:rPr>
          <w:rFonts w:ascii="Calibri" w:eastAsia="Times New Roman" w:hAnsi="Calibri" w:cs="Times New Roman"/>
          <w:i/>
          <w:iCs/>
          <w:color w:val="222222"/>
          <w:sz w:val="20"/>
          <w:lang w:eastAsia="en-GB"/>
        </w:rPr>
        <w:t>Notes:</w:t>
      </w:r>
    </w:p>
    <w:p w:rsidR="000D0FA4" w:rsidRPr="000D0FA4" w:rsidRDefault="000D0FA4" w:rsidP="000D0FA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</w:pPr>
      <w:r w:rsidRPr="000D0FA4">
        <w:rPr>
          <w:rFonts w:ascii="Calibri" w:eastAsia="Times New Roman" w:hAnsi="Calibri" w:cs="Times New Roman"/>
          <w:i/>
          <w:iCs/>
          <w:color w:val="222222"/>
          <w:sz w:val="15"/>
          <w:lang w:eastAsia="en-GB"/>
        </w:rPr>
        <w:t>Under GDPR your have the right to view all data we hold on you. Access to this information can be obtained from your TAGB Instructor.</w:t>
      </w:r>
    </w:p>
    <w:p w:rsidR="000D0FA4" w:rsidRPr="000D0FA4" w:rsidRDefault="000D0FA4" w:rsidP="000D0FA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</w:pPr>
      <w:r w:rsidRPr="000D0FA4">
        <w:rPr>
          <w:rFonts w:ascii="Calibri" w:eastAsia="Times New Roman" w:hAnsi="Calibri" w:cs="Times New Roman"/>
          <w:i/>
          <w:iCs/>
          <w:color w:val="222222"/>
          <w:sz w:val="15"/>
          <w:lang w:eastAsia="en-GB"/>
        </w:rPr>
        <w:t>Under GDPR you have the right to complain to the Information Commissioner’s Office (ICO) if you think there is a problem in the way your data is being handled.</w:t>
      </w:r>
    </w:p>
    <w:p w:rsidR="002804AE" w:rsidRDefault="000D0FA4" w:rsidP="000D0FA4">
      <w:r w:rsidRPr="000D0FA4">
        <w:rPr>
          <w:rFonts w:ascii="Calibri" w:eastAsia="Times New Roman" w:hAnsi="Calibri" w:cs="Times New Roman"/>
          <w:color w:val="222222"/>
          <w:sz w:val="36"/>
          <w:szCs w:val="36"/>
          <w:bdr w:val="none" w:sz="0" w:space="0" w:color="auto" w:frame="1"/>
          <w:shd w:val="clear" w:color="auto" w:fill="FFFFFF"/>
          <w:lang w:eastAsia="en-GB"/>
        </w:rPr>
        <w:br/>
      </w:r>
    </w:p>
    <w:sectPr w:rsidR="002804AE" w:rsidSect="000D0FA4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758D3"/>
    <w:multiLevelType w:val="multilevel"/>
    <w:tmpl w:val="3216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FA4"/>
    <w:rsid w:val="000D0FA4"/>
    <w:rsid w:val="002804AE"/>
    <w:rsid w:val="00B9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AE"/>
  </w:style>
  <w:style w:type="paragraph" w:styleId="Heading2">
    <w:name w:val="heading 2"/>
    <w:basedOn w:val="Normal"/>
    <w:link w:val="Heading2Char"/>
    <w:uiPriority w:val="9"/>
    <w:qFormat/>
    <w:rsid w:val="000D0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FA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0D0FA4"/>
    <w:rPr>
      <w:b/>
      <w:bCs/>
    </w:rPr>
  </w:style>
  <w:style w:type="character" w:customStyle="1" w:styleId="apple-converted-space">
    <w:name w:val="apple-converted-space"/>
    <w:basedOn w:val="DefaultParagraphFont"/>
    <w:rsid w:val="000D0FA4"/>
  </w:style>
  <w:style w:type="character" w:customStyle="1" w:styleId="searchhighlight">
    <w:name w:val="searchhighlight"/>
    <w:basedOn w:val="DefaultParagraphFont"/>
    <w:rsid w:val="000D0FA4"/>
  </w:style>
  <w:style w:type="character" w:styleId="Emphasis">
    <w:name w:val="Emphasis"/>
    <w:basedOn w:val="DefaultParagraphFont"/>
    <w:uiPriority w:val="20"/>
    <w:qFormat/>
    <w:rsid w:val="000D0F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</dc:creator>
  <cp:lastModifiedBy>Sullivan</cp:lastModifiedBy>
  <cp:revision>3</cp:revision>
  <cp:lastPrinted>2018-06-16T08:01:00Z</cp:lastPrinted>
  <dcterms:created xsi:type="dcterms:W3CDTF">2018-06-16T07:59:00Z</dcterms:created>
  <dcterms:modified xsi:type="dcterms:W3CDTF">2018-06-16T08:01:00Z</dcterms:modified>
</cp:coreProperties>
</file>